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8F3D" w14:textId="4F6F108A" w:rsidR="00380CE2" w:rsidRPr="00416828" w:rsidRDefault="00380CE2" w:rsidP="00380CE2">
      <w:pPr>
        <w:spacing w:line="259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6828">
        <w:rPr>
          <w:rFonts w:ascii="Times New Roman" w:hAnsi="Times New Roman" w:cs="Times New Roman"/>
          <w:b/>
          <w:bCs/>
          <w:sz w:val="28"/>
          <w:szCs w:val="28"/>
        </w:rPr>
        <w:t>Recommended Book</w:t>
      </w:r>
      <w:r w:rsidR="00416828">
        <w:rPr>
          <w:rFonts w:ascii="Times New Roman" w:hAnsi="Times New Roman" w:cs="Times New Roman"/>
          <w:b/>
          <w:bCs/>
          <w:sz w:val="28"/>
          <w:szCs w:val="28"/>
        </w:rPr>
        <w:t xml:space="preserve"> List </w:t>
      </w:r>
    </w:p>
    <w:p w14:paraId="2D52264E" w14:textId="77777777" w:rsidR="0056141E" w:rsidRPr="00416828" w:rsidRDefault="0056141E" w:rsidP="00822C53">
      <w:pPr>
        <w:spacing w:line="259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39F14DFF" w14:textId="042FB8E9" w:rsidR="00822C53" w:rsidRPr="00416828" w:rsidRDefault="005D7FCE" w:rsidP="001D21A1">
      <w:pPr>
        <w:spacing w:line="259" w:lineRule="auto"/>
        <w:rPr>
          <w:rFonts w:ascii="Times New Roman" w:hAnsi="Times New Roman" w:cs="Times New Roman"/>
          <w:b/>
          <w:bCs/>
          <w:u w:val="single"/>
        </w:rPr>
      </w:pPr>
      <w:r w:rsidRPr="00416828">
        <w:rPr>
          <w:rFonts w:ascii="Times New Roman" w:hAnsi="Times New Roman" w:cs="Times New Roman"/>
          <w:b/>
          <w:bCs/>
          <w:u w:val="single"/>
        </w:rPr>
        <w:t xml:space="preserve">Books for Parents and Caregivers </w:t>
      </w:r>
    </w:p>
    <w:p w14:paraId="386B27F0" w14:textId="77777777" w:rsidR="001D21A1" w:rsidRPr="00416828" w:rsidRDefault="001D21A1" w:rsidP="001D21A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16828">
        <w:rPr>
          <w:rFonts w:ascii="Times New Roman" w:hAnsi="Times New Roman" w:cs="Times New Roman"/>
          <w:sz w:val="28"/>
          <w:szCs w:val="28"/>
        </w:rPr>
        <w:t>These books are commonly recommended to help caregivers better understand child development, emotional regulation, behavior, communication, and connection-based parenting approaches. Different books may resonate with different families, so consider exploring what feels most helpful for your child and parenting style.</w:t>
      </w:r>
    </w:p>
    <w:p w14:paraId="12E49096" w14:textId="5E60A4F2" w:rsidR="001D21A1" w:rsidRPr="00416828" w:rsidRDefault="001D21A1" w:rsidP="00416828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6828">
        <w:rPr>
          <w:rFonts w:ascii="Times New Roman" w:hAnsi="Times New Roman" w:cs="Times New Roman"/>
          <w:sz w:val="28"/>
          <w:szCs w:val="28"/>
        </w:rPr>
        <w:t>The Whole-</w:t>
      </w:r>
      <w:proofErr w:type="gramStart"/>
      <w:r w:rsidRPr="00416828">
        <w:rPr>
          <w:rFonts w:ascii="Times New Roman" w:hAnsi="Times New Roman" w:cs="Times New Roman"/>
          <w:sz w:val="28"/>
          <w:szCs w:val="28"/>
        </w:rPr>
        <w:t>Brain Child</w:t>
      </w:r>
      <w:proofErr w:type="gramEnd"/>
      <w:r w:rsidRPr="00416828">
        <w:rPr>
          <w:rFonts w:ascii="Times New Roman" w:hAnsi="Times New Roman" w:cs="Times New Roman"/>
          <w:sz w:val="28"/>
          <w:szCs w:val="28"/>
        </w:rPr>
        <w:t xml:space="preserve"> — Helps parents understand how children’s brains develop and offers practical strategies for supporting emotional regulation and connection. </w:t>
      </w:r>
    </w:p>
    <w:p w14:paraId="2C43CEC7" w14:textId="77777777" w:rsidR="00416828" w:rsidRPr="00416828" w:rsidRDefault="00416828" w:rsidP="00416828">
      <w:pPr>
        <w:pStyle w:val="ListParagraph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08CBFCD2" w14:textId="1951676F" w:rsidR="00416828" w:rsidRPr="00416828" w:rsidRDefault="001D21A1" w:rsidP="00416828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6828">
        <w:rPr>
          <w:rFonts w:ascii="Times New Roman" w:hAnsi="Times New Roman" w:cs="Times New Roman"/>
          <w:sz w:val="28"/>
          <w:szCs w:val="28"/>
        </w:rPr>
        <w:t xml:space="preserve">No-Drama Discipline — Focuses on discipline through teaching, connection, and emotional regulation rather than punishment-based approaches. </w:t>
      </w:r>
    </w:p>
    <w:p w14:paraId="3F2038C1" w14:textId="77777777" w:rsidR="00416828" w:rsidRPr="00416828" w:rsidRDefault="00416828" w:rsidP="00416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5802CD7" w14:textId="06B7BA85" w:rsidR="001D21A1" w:rsidRPr="00416828" w:rsidRDefault="001D21A1" w:rsidP="00416828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6828">
        <w:rPr>
          <w:rFonts w:ascii="Times New Roman" w:hAnsi="Times New Roman" w:cs="Times New Roman"/>
          <w:sz w:val="28"/>
          <w:szCs w:val="28"/>
        </w:rPr>
        <w:t xml:space="preserve">How to Talk So Kids Will Listen &amp; Listen So Kids Will Talk — Classic communication-focused parenting book with practical tools for reducing power struggles and improving cooperation. </w:t>
      </w:r>
    </w:p>
    <w:p w14:paraId="24BF0F1E" w14:textId="77777777" w:rsidR="00416828" w:rsidRPr="00416828" w:rsidRDefault="00416828" w:rsidP="00416828">
      <w:pPr>
        <w:pStyle w:val="ListParagraph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1145125E" w14:textId="57BCB98A" w:rsidR="001D21A1" w:rsidRPr="00416828" w:rsidRDefault="001D21A1" w:rsidP="00416828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6828">
        <w:rPr>
          <w:rFonts w:ascii="Times New Roman" w:hAnsi="Times New Roman" w:cs="Times New Roman"/>
          <w:sz w:val="28"/>
          <w:szCs w:val="28"/>
        </w:rPr>
        <w:t xml:space="preserve">Raising an Emotionally Intelligent Child — Introduces emotion coaching strategies and ways to support children through big feelings and emotional development. </w:t>
      </w:r>
    </w:p>
    <w:p w14:paraId="19F2A1FC" w14:textId="77777777" w:rsidR="00416828" w:rsidRPr="00416828" w:rsidRDefault="00416828" w:rsidP="00416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5BA3729" w14:textId="2DB2ED4C" w:rsidR="001D21A1" w:rsidRPr="00416828" w:rsidRDefault="001D21A1" w:rsidP="00416828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6828">
        <w:rPr>
          <w:rFonts w:ascii="Times New Roman" w:hAnsi="Times New Roman" w:cs="Times New Roman"/>
          <w:sz w:val="28"/>
          <w:szCs w:val="28"/>
        </w:rPr>
        <w:t>The 5 Love Languages of Children — Explores how children may experience and receive love differently and ways to strengthen parent-child connection.</w:t>
      </w:r>
    </w:p>
    <w:p w14:paraId="76143520" w14:textId="77777777" w:rsidR="00416828" w:rsidRPr="00416828" w:rsidRDefault="00416828" w:rsidP="00416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F27B553" w14:textId="4B1B78F1" w:rsidR="00416828" w:rsidRPr="00416828" w:rsidRDefault="00416828" w:rsidP="00416828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6828">
        <w:rPr>
          <w:rFonts w:ascii="Times New Roman" w:hAnsi="Times New Roman" w:cs="Times New Roman"/>
          <w:sz w:val="28"/>
          <w:szCs w:val="28"/>
        </w:rPr>
        <w:t xml:space="preserve">Good Inside — Popular modern parenting book focused on connection, regulation, boundaries, and reducing shame-based parenting approaches. </w:t>
      </w:r>
    </w:p>
    <w:p w14:paraId="25AD0FC1" w14:textId="77777777" w:rsidR="00416828" w:rsidRPr="00416828" w:rsidRDefault="00416828" w:rsidP="00416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163F7BB" w14:textId="657B431E" w:rsidR="00416828" w:rsidRPr="00416828" w:rsidRDefault="00416828" w:rsidP="00416828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6828">
        <w:rPr>
          <w:rFonts w:ascii="Times New Roman" w:hAnsi="Times New Roman" w:cs="Times New Roman"/>
          <w:sz w:val="28"/>
          <w:szCs w:val="28"/>
        </w:rPr>
        <w:t xml:space="preserve">The Explosive Child — Especially helpful for parents of children with intense emotional reactions, rigidity, or behavioral challenges. </w:t>
      </w:r>
    </w:p>
    <w:p w14:paraId="17D2CABB" w14:textId="77777777" w:rsidR="00416828" w:rsidRPr="00416828" w:rsidRDefault="00416828" w:rsidP="00416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7D69A06" w14:textId="2B8C6A6B" w:rsidR="00416828" w:rsidRPr="00416828" w:rsidRDefault="00416828" w:rsidP="00416828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6828">
        <w:rPr>
          <w:rFonts w:ascii="Times New Roman" w:hAnsi="Times New Roman" w:cs="Times New Roman"/>
          <w:sz w:val="28"/>
          <w:szCs w:val="28"/>
        </w:rPr>
        <w:t xml:space="preserve">How to Talk So Little Kids Will Listen — Excellent practical follow-up for parents of toddlers and younger children. </w:t>
      </w:r>
    </w:p>
    <w:p w14:paraId="2DAE0312" w14:textId="77777777" w:rsidR="00416828" w:rsidRPr="00416828" w:rsidRDefault="00416828" w:rsidP="00416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E50667B" w14:textId="51C90CA5" w:rsidR="00416828" w:rsidRPr="00416828" w:rsidRDefault="00416828" w:rsidP="00416828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6828">
        <w:rPr>
          <w:rFonts w:ascii="Times New Roman" w:hAnsi="Times New Roman" w:cs="Times New Roman"/>
          <w:sz w:val="28"/>
          <w:szCs w:val="28"/>
        </w:rPr>
        <w:t xml:space="preserve">Parenting from the Inside Out — Encourages parent self-reflection and understanding how caregiver experiences influence parenting patterns. </w:t>
      </w:r>
    </w:p>
    <w:p w14:paraId="52D8F05B" w14:textId="77777777" w:rsidR="00416828" w:rsidRPr="00416828" w:rsidRDefault="00416828" w:rsidP="004168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5E8424B" w14:textId="57DB8D9E" w:rsidR="001D21A1" w:rsidRPr="00416828" w:rsidRDefault="00416828" w:rsidP="00416828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6828">
        <w:rPr>
          <w:rFonts w:ascii="Times New Roman" w:hAnsi="Times New Roman" w:cs="Times New Roman"/>
          <w:sz w:val="28"/>
          <w:szCs w:val="28"/>
        </w:rPr>
        <w:lastRenderedPageBreak/>
        <w:t>Self-Reg — Helpful for understanding stress, regulation, sensory overload, and behavior through a nervous-system lens.</w:t>
      </w:r>
    </w:p>
    <w:p w14:paraId="003ACD54" w14:textId="77777777" w:rsidR="00416828" w:rsidRPr="00416828" w:rsidRDefault="00416828" w:rsidP="00416828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7466CFEE" w14:textId="2FFB4607" w:rsidR="005D7FCE" w:rsidRPr="00416828" w:rsidRDefault="005D7FCE" w:rsidP="005D7FCE">
      <w:pPr>
        <w:spacing w:line="259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1682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Books for </w:t>
      </w:r>
      <w:r w:rsidRPr="00416828">
        <w:rPr>
          <w:rFonts w:ascii="Times New Roman" w:hAnsi="Times New Roman" w:cs="Times New Roman"/>
          <w:b/>
          <w:bCs/>
          <w:sz w:val="28"/>
          <w:szCs w:val="28"/>
          <w:u w:val="single"/>
        </w:rPr>
        <w:t>Children &amp; Families</w:t>
      </w:r>
    </w:p>
    <w:p w14:paraId="616AD4B8" w14:textId="5342E8F0" w:rsidR="005D7FCE" w:rsidRDefault="005D7FCE" w:rsidP="005D7FC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16828">
        <w:rPr>
          <w:rFonts w:ascii="Times New Roman" w:hAnsi="Times New Roman" w:cs="Times New Roman"/>
          <w:sz w:val="28"/>
          <w:szCs w:val="28"/>
        </w:rPr>
        <w:t>Below are a few favorite books that may help support conversations around emotions, anxiety, friendship, family changes, grief, boundaries, and self-esteem. These recommendations are not exhaustive and may not fit every child or family, but many parents have found them helpful as conversation starters and emotional learning tools</w:t>
      </w:r>
    </w:p>
    <w:p w14:paraId="6CFF7DA1" w14:textId="77777777" w:rsidR="00BC5936" w:rsidRPr="00416828" w:rsidRDefault="00BC5936" w:rsidP="005D7FC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6D31897F" w14:textId="77777777" w:rsidR="0083427B" w:rsidRPr="00416828" w:rsidRDefault="0083427B" w:rsidP="0083427B">
      <w:pPr>
        <w:spacing w:line="240" w:lineRule="auto"/>
        <w:rPr>
          <w:rFonts w:ascii="Times New Roman" w:hAnsi="Times New Roman" w:cs="Times New Roman"/>
          <w:b/>
          <w:bCs/>
        </w:rPr>
      </w:pPr>
      <w:r w:rsidRPr="00416828">
        <w:rPr>
          <w:rFonts w:ascii="Times New Roman" w:hAnsi="Times New Roman" w:cs="Times New Roman"/>
          <w:b/>
          <w:bCs/>
        </w:rPr>
        <w:t>Feelings, Anxiety &amp; Emotional Regulation</w:t>
      </w:r>
    </w:p>
    <w:p w14:paraId="2074C852" w14:textId="77777777" w:rsidR="0083427B" w:rsidRPr="00416828" w:rsidRDefault="0083427B" w:rsidP="0083427B">
      <w:pPr>
        <w:spacing w:line="24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Books that help children identify emotions, build coping skills, and understand anxiety, anger, and big feelings.</w:t>
      </w:r>
    </w:p>
    <w:p w14:paraId="3B35BCF1" w14:textId="77777777" w:rsidR="0083427B" w:rsidRPr="00416828" w:rsidRDefault="0083427B" w:rsidP="0083427B">
      <w:pPr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In My Heart — Great for helping younger children identify and talk about emotions. </w:t>
      </w:r>
    </w:p>
    <w:p w14:paraId="179E4A83" w14:textId="77777777" w:rsidR="0083427B" w:rsidRPr="00416828" w:rsidRDefault="0083427B" w:rsidP="0083427B">
      <w:pPr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The Way I Feel — Simple emotional vocabulary book for young children. </w:t>
      </w:r>
    </w:p>
    <w:p w14:paraId="2E9D38B7" w14:textId="77777777" w:rsidR="0083427B" w:rsidRPr="00416828" w:rsidRDefault="0083427B" w:rsidP="0083427B">
      <w:pPr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When Sophie Gets Really, Really Angry — Helpful for discussing anger and regulation. </w:t>
      </w:r>
    </w:p>
    <w:p w14:paraId="60959600" w14:textId="77777777" w:rsidR="0083427B" w:rsidRPr="00416828" w:rsidRDefault="0083427B" w:rsidP="0083427B">
      <w:pPr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416828">
        <w:rPr>
          <w:rFonts w:ascii="Times New Roman" w:hAnsi="Times New Roman" w:cs="Times New Roman"/>
        </w:rPr>
        <w:t>Wemberly</w:t>
      </w:r>
      <w:proofErr w:type="spellEnd"/>
      <w:r w:rsidRPr="00416828">
        <w:rPr>
          <w:rFonts w:ascii="Times New Roman" w:hAnsi="Times New Roman" w:cs="Times New Roman"/>
        </w:rPr>
        <w:t xml:space="preserve"> Worried — Gentle introduction to anxiety and worry. </w:t>
      </w:r>
    </w:p>
    <w:p w14:paraId="65A86FD0" w14:textId="77777777" w:rsidR="0083427B" w:rsidRPr="00416828" w:rsidRDefault="0083427B" w:rsidP="0083427B">
      <w:pPr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What To Do When You Worry Too Much — Excellent parent-child workbook for anxiety. </w:t>
      </w:r>
    </w:p>
    <w:p w14:paraId="2B234C2E" w14:textId="77777777" w:rsidR="005B3228" w:rsidRPr="00416828" w:rsidRDefault="005B3228" w:rsidP="005B3228">
      <w:pPr>
        <w:spacing w:line="240" w:lineRule="auto"/>
        <w:rPr>
          <w:rFonts w:ascii="Times New Roman" w:hAnsi="Times New Roman" w:cs="Times New Roman"/>
          <w:b/>
          <w:bCs/>
        </w:rPr>
      </w:pPr>
      <w:r w:rsidRPr="00416828">
        <w:rPr>
          <w:rFonts w:ascii="Times New Roman" w:hAnsi="Times New Roman" w:cs="Times New Roman"/>
          <w:b/>
          <w:bCs/>
        </w:rPr>
        <w:t>Friendship, Social Skills &amp; Kindness</w:t>
      </w:r>
    </w:p>
    <w:p w14:paraId="042E5B74" w14:textId="77777777" w:rsidR="005B3228" w:rsidRPr="00416828" w:rsidRDefault="005B3228" w:rsidP="005B3228">
      <w:pPr>
        <w:spacing w:line="24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Books that support empathy, friendship skills, emotional awareness, and peer relationships.</w:t>
      </w:r>
    </w:p>
    <w:p w14:paraId="01772359" w14:textId="77777777" w:rsidR="005B3228" w:rsidRPr="00416828" w:rsidRDefault="005B3228" w:rsidP="005B3228">
      <w:pPr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The Invisible Boy — Powerful book about inclusion and loneliness. </w:t>
      </w:r>
    </w:p>
    <w:p w14:paraId="5293B545" w14:textId="77777777" w:rsidR="005B3228" w:rsidRPr="00416828" w:rsidRDefault="005B3228" w:rsidP="005B3228">
      <w:pPr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Enemy Pie — Fun story about friendship and assumptions. </w:t>
      </w:r>
    </w:p>
    <w:p w14:paraId="079DEACB" w14:textId="77777777" w:rsidR="005B3228" w:rsidRPr="00416828" w:rsidRDefault="005B3228" w:rsidP="005B3228">
      <w:pPr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Have You Filled a Bucket Today? — Introduces kindness and emotional impact. </w:t>
      </w:r>
    </w:p>
    <w:p w14:paraId="50451AB4" w14:textId="77777777" w:rsidR="005B3228" w:rsidRPr="00416828" w:rsidRDefault="005B3228" w:rsidP="005B3228">
      <w:pPr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Personal Space Camp — Helpful for boundaries and social awareness. </w:t>
      </w:r>
    </w:p>
    <w:p w14:paraId="061E44A2" w14:textId="77777777" w:rsidR="005B3228" w:rsidRPr="00416828" w:rsidRDefault="005B3228" w:rsidP="005B3228">
      <w:pPr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Words Are Not for Hurting — Simple and concrete social skills support.</w:t>
      </w:r>
    </w:p>
    <w:p w14:paraId="66285B4A" w14:textId="77777777" w:rsidR="005B3228" w:rsidRPr="00416828" w:rsidRDefault="005B3228" w:rsidP="005B3228">
      <w:pPr>
        <w:spacing w:line="240" w:lineRule="auto"/>
        <w:rPr>
          <w:rFonts w:ascii="Times New Roman" w:hAnsi="Times New Roman" w:cs="Times New Roman"/>
          <w:b/>
          <w:bCs/>
        </w:rPr>
      </w:pPr>
      <w:r w:rsidRPr="00416828">
        <w:rPr>
          <w:rFonts w:ascii="Times New Roman" w:hAnsi="Times New Roman" w:cs="Times New Roman"/>
          <w:b/>
          <w:bCs/>
        </w:rPr>
        <w:t>Self-Esteem &amp; Confidence</w:t>
      </w:r>
    </w:p>
    <w:p w14:paraId="354313CE" w14:textId="77777777" w:rsidR="005B3228" w:rsidRPr="00416828" w:rsidRDefault="005B3228" w:rsidP="005B3228">
      <w:pPr>
        <w:spacing w:line="24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Books that encourage self-acceptance, resilience, confidence, and individuality.</w:t>
      </w:r>
    </w:p>
    <w:p w14:paraId="695B8B38" w14:textId="77777777" w:rsidR="005B3228" w:rsidRPr="00416828" w:rsidRDefault="005B3228" w:rsidP="005B3228">
      <w:pPr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Stand Tall, Molly Lou Melon — Encourages confidence and self-acceptance. </w:t>
      </w:r>
    </w:p>
    <w:p w14:paraId="77F8C4D3" w14:textId="77777777" w:rsidR="005B3228" w:rsidRPr="00416828" w:rsidRDefault="005B3228" w:rsidP="005B3228">
      <w:pPr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lastRenderedPageBreak/>
        <w:t xml:space="preserve">Giraffes Can’t Dance — Wonderful for discussing strengths and differences. </w:t>
      </w:r>
    </w:p>
    <w:p w14:paraId="1DA3B88F" w14:textId="77777777" w:rsidR="005B3228" w:rsidRPr="00416828" w:rsidRDefault="005B3228" w:rsidP="005B3228">
      <w:pPr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I Like Myself! — Positive self-esteem and body acceptance message. </w:t>
      </w:r>
    </w:p>
    <w:p w14:paraId="2CEBFAA0" w14:textId="77777777" w:rsidR="005B3228" w:rsidRPr="00416828" w:rsidRDefault="005B3228" w:rsidP="005B3228">
      <w:pPr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Spaghetti in a Hot Dog Bun — Promotes courage and staying true to yourself. </w:t>
      </w:r>
    </w:p>
    <w:p w14:paraId="73FA9A33" w14:textId="77777777" w:rsidR="005B3228" w:rsidRPr="00416828" w:rsidRDefault="005B3228" w:rsidP="005B3228">
      <w:pPr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You Are Special — Gentle story about self-worth and identity.</w:t>
      </w:r>
    </w:p>
    <w:p w14:paraId="2885C262" w14:textId="77777777" w:rsidR="00B95679" w:rsidRPr="00416828" w:rsidRDefault="00B95679" w:rsidP="00B95679">
      <w:pPr>
        <w:spacing w:line="240" w:lineRule="auto"/>
        <w:rPr>
          <w:rFonts w:ascii="Times New Roman" w:hAnsi="Times New Roman" w:cs="Times New Roman"/>
          <w:b/>
          <w:bCs/>
        </w:rPr>
      </w:pPr>
      <w:r w:rsidRPr="00416828">
        <w:rPr>
          <w:rFonts w:ascii="Times New Roman" w:hAnsi="Times New Roman" w:cs="Times New Roman"/>
          <w:b/>
          <w:bCs/>
        </w:rPr>
        <w:t>Body Safety, Consent &amp; Boundaries</w:t>
      </w:r>
    </w:p>
    <w:p w14:paraId="2E7EE971" w14:textId="77777777" w:rsidR="00B95679" w:rsidRPr="00416828" w:rsidRDefault="00B95679" w:rsidP="00B95679">
      <w:pPr>
        <w:spacing w:line="24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Books that teach children body autonomy, consent, and personal safety in age-appropriate ways.</w:t>
      </w:r>
    </w:p>
    <w:p w14:paraId="55CE6499" w14:textId="77777777" w:rsidR="00B95679" w:rsidRPr="00416828" w:rsidRDefault="00B95679" w:rsidP="00B95679">
      <w:pPr>
        <w:numPr>
          <w:ilvl w:val="0"/>
          <w:numId w:val="6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I Said No! — Child-friendly introduction to body safety and boundaries. </w:t>
      </w:r>
    </w:p>
    <w:p w14:paraId="69F62589" w14:textId="77777777" w:rsidR="00B95679" w:rsidRPr="00416828" w:rsidRDefault="00B95679" w:rsidP="00B95679">
      <w:pPr>
        <w:numPr>
          <w:ilvl w:val="0"/>
          <w:numId w:val="6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Your Body Belongs to You — Teaches consent and body autonomy. </w:t>
      </w:r>
    </w:p>
    <w:p w14:paraId="230ADE73" w14:textId="77777777" w:rsidR="00B95679" w:rsidRPr="00416828" w:rsidRDefault="00B95679" w:rsidP="00B95679">
      <w:pPr>
        <w:numPr>
          <w:ilvl w:val="0"/>
          <w:numId w:val="6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No Means No! — Helpful for discussing personal boundaries and respect. </w:t>
      </w:r>
    </w:p>
    <w:p w14:paraId="7304A7E8" w14:textId="77777777" w:rsidR="00B95679" w:rsidRPr="00416828" w:rsidRDefault="00B95679" w:rsidP="00B95679">
      <w:pPr>
        <w:numPr>
          <w:ilvl w:val="0"/>
          <w:numId w:val="6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Some Parts Are NOT for Sharing — Clear, concrete body safety language for young children. </w:t>
      </w:r>
    </w:p>
    <w:p w14:paraId="5EAA9A9E" w14:textId="77777777" w:rsidR="00B95679" w:rsidRPr="00416828" w:rsidRDefault="00B95679" w:rsidP="00B95679">
      <w:pPr>
        <w:spacing w:line="240" w:lineRule="auto"/>
        <w:rPr>
          <w:rFonts w:ascii="Times New Roman" w:hAnsi="Times New Roman" w:cs="Times New Roman"/>
          <w:b/>
          <w:bCs/>
        </w:rPr>
      </w:pPr>
      <w:r w:rsidRPr="00416828">
        <w:rPr>
          <w:rFonts w:ascii="Times New Roman" w:hAnsi="Times New Roman" w:cs="Times New Roman"/>
          <w:b/>
          <w:bCs/>
        </w:rPr>
        <w:t>Divorce, Separation &amp; Family Changes</w:t>
      </w:r>
    </w:p>
    <w:p w14:paraId="51FA780A" w14:textId="77777777" w:rsidR="00B95679" w:rsidRPr="00416828" w:rsidRDefault="00B95679" w:rsidP="00B95679">
      <w:pPr>
        <w:spacing w:line="24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Books that support children through changing family dynamics, separation, and transitions.</w:t>
      </w:r>
    </w:p>
    <w:p w14:paraId="10DBECE8" w14:textId="77777777" w:rsidR="00B95679" w:rsidRPr="00416828" w:rsidRDefault="00B95679" w:rsidP="00B95679">
      <w:pPr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Two Homes — Simple and reassuring divorce/separation book. </w:t>
      </w:r>
    </w:p>
    <w:p w14:paraId="601C2884" w14:textId="77777777" w:rsidR="00B95679" w:rsidRPr="00416828" w:rsidRDefault="00B95679" w:rsidP="00B95679">
      <w:pPr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The Invisible String — Helpful for separation anxiety and emotional connection. </w:t>
      </w:r>
    </w:p>
    <w:p w14:paraId="334B3E8C" w14:textId="77777777" w:rsidR="00B95679" w:rsidRPr="00416828" w:rsidRDefault="00B95679" w:rsidP="00B95679">
      <w:pPr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Dinosaurs Divorce — Practical and child-friendly discussion of divorce. </w:t>
      </w:r>
    </w:p>
    <w:p w14:paraId="68AB5E98" w14:textId="77777777" w:rsidR="00B95679" w:rsidRPr="00416828" w:rsidRDefault="00B95679" w:rsidP="00B95679">
      <w:pPr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The Kissing Hand — Comforting book for separation anxiety and transitions. </w:t>
      </w:r>
    </w:p>
    <w:p w14:paraId="5C183FC4" w14:textId="77777777" w:rsidR="009D29E7" w:rsidRPr="00416828" w:rsidRDefault="009D29E7" w:rsidP="009D29E7">
      <w:pPr>
        <w:spacing w:line="240" w:lineRule="auto"/>
        <w:rPr>
          <w:rFonts w:ascii="Times New Roman" w:hAnsi="Times New Roman" w:cs="Times New Roman"/>
          <w:b/>
          <w:bCs/>
        </w:rPr>
      </w:pPr>
      <w:r w:rsidRPr="00416828">
        <w:rPr>
          <w:rFonts w:ascii="Times New Roman" w:hAnsi="Times New Roman" w:cs="Times New Roman"/>
          <w:b/>
          <w:bCs/>
        </w:rPr>
        <w:t>Grief, Loss &amp; Big Life Changes</w:t>
      </w:r>
    </w:p>
    <w:p w14:paraId="29532BA1" w14:textId="77777777" w:rsidR="009D29E7" w:rsidRPr="00416828" w:rsidRDefault="009D29E7" w:rsidP="009D29E7">
      <w:pPr>
        <w:spacing w:line="24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Books that help children process grief, death, illness, and difficult transitions.</w:t>
      </w:r>
    </w:p>
    <w:p w14:paraId="76BD88C4" w14:textId="77777777" w:rsidR="009D29E7" w:rsidRPr="00416828" w:rsidRDefault="009D29E7" w:rsidP="009D29E7">
      <w:pPr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The Memory Box — Beautiful grief and memory-focused story. </w:t>
      </w:r>
    </w:p>
    <w:p w14:paraId="6034B9C4" w14:textId="77777777" w:rsidR="009D29E7" w:rsidRPr="00416828" w:rsidRDefault="009D29E7" w:rsidP="009D29E7">
      <w:pPr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The Invisible String — Frequently helpful during grief and separation. </w:t>
      </w:r>
    </w:p>
    <w:p w14:paraId="61C78A10" w14:textId="77777777" w:rsidR="009D29E7" w:rsidRPr="00416828" w:rsidRDefault="009D29E7" w:rsidP="009D29E7">
      <w:pPr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When Dinosaurs Die — Concrete explanations about death for children. </w:t>
      </w:r>
    </w:p>
    <w:p w14:paraId="726EEBA8" w14:textId="70326D51" w:rsidR="005B3228" w:rsidRDefault="009D29E7" w:rsidP="005B3228">
      <w:pPr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The Fall of Freddie the Leaf — Gentle introduction to life cycles and loss.</w:t>
      </w:r>
    </w:p>
    <w:p w14:paraId="6F99D064" w14:textId="77777777" w:rsidR="00BC5936" w:rsidRPr="00416828" w:rsidRDefault="00BC5936" w:rsidP="00BC5936">
      <w:pPr>
        <w:spacing w:line="480" w:lineRule="auto"/>
        <w:ind w:left="720"/>
        <w:rPr>
          <w:rFonts w:ascii="Times New Roman" w:hAnsi="Times New Roman" w:cs="Times New Roman"/>
        </w:rPr>
      </w:pPr>
    </w:p>
    <w:p w14:paraId="53D9D076" w14:textId="77777777" w:rsidR="009D29E7" w:rsidRPr="00416828" w:rsidRDefault="009D29E7" w:rsidP="009D29E7">
      <w:pPr>
        <w:spacing w:line="240" w:lineRule="auto"/>
        <w:rPr>
          <w:rFonts w:ascii="Times New Roman" w:hAnsi="Times New Roman" w:cs="Times New Roman"/>
          <w:b/>
          <w:bCs/>
        </w:rPr>
      </w:pPr>
      <w:r w:rsidRPr="00416828">
        <w:rPr>
          <w:rFonts w:ascii="Times New Roman" w:hAnsi="Times New Roman" w:cs="Times New Roman"/>
          <w:b/>
          <w:bCs/>
        </w:rPr>
        <w:lastRenderedPageBreak/>
        <w:t>Mindfulness, Calm &amp; Regulation</w:t>
      </w:r>
    </w:p>
    <w:p w14:paraId="661F27D7" w14:textId="77777777" w:rsidR="009D29E7" w:rsidRPr="00416828" w:rsidRDefault="009D29E7" w:rsidP="009D29E7">
      <w:pPr>
        <w:spacing w:line="24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Books that encourage mindfulness, coping skills, relaxation, and emotional awareness.</w:t>
      </w:r>
    </w:p>
    <w:p w14:paraId="54484F4D" w14:textId="77777777" w:rsidR="009D29E7" w:rsidRPr="00416828" w:rsidRDefault="009D29E7" w:rsidP="009D29E7">
      <w:pPr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Breathe Like a Bear — Excellent mindfulness and breathing activity book. </w:t>
      </w:r>
    </w:p>
    <w:p w14:paraId="751721E6" w14:textId="77777777" w:rsidR="009D29E7" w:rsidRPr="00416828" w:rsidRDefault="009D29E7" w:rsidP="009D29E7">
      <w:pPr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Listening to My Body — Helps children connect body sensations with emotions. </w:t>
      </w:r>
    </w:p>
    <w:p w14:paraId="137C6819" w14:textId="77777777" w:rsidR="009D29E7" w:rsidRPr="00416828" w:rsidRDefault="009D29E7" w:rsidP="009D29E7">
      <w:pPr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A Handful of Quiet — Gentle mindfulness introduction. </w:t>
      </w:r>
    </w:p>
    <w:p w14:paraId="26B23E28" w14:textId="77777777" w:rsidR="009D29E7" w:rsidRPr="00416828" w:rsidRDefault="009D29E7" w:rsidP="009D29E7">
      <w:pPr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Visiting Feelings — Encourages noticing feelings without judgment.</w:t>
      </w:r>
    </w:p>
    <w:p w14:paraId="4D081E48" w14:textId="77777777" w:rsidR="000E2D30" w:rsidRPr="00416828" w:rsidRDefault="000E2D30" w:rsidP="000E2D30">
      <w:pPr>
        <w:spacing w:line="240" w:lineRule="auto"/>
        <w:rPr>
          <w:rFonts w:ascii="Times New Roman" w:hAnsi="Times New Roman" w:cs="Times New Roman"/>
          <w:b/>
          <w:bCs/>
        </w:rPr>
      </w:pPr>
      <w:r w:rsidRPr="00416828">
        <w:rPr>
          <w:rFonts w:ascii="Times New Roman" w:hAnsi="Times New Roman" w:cs="Times New Roman"/>
          <w:b/>
          <w:bCs/>
        </w:rPr>
        <w:t>Neurodiversity &amp; Different Ways of Thinking</w:t>
      </w:r>
    </w:p>
    <w:p w14:paraId="4B7E8A85" w14:textId="77777777" w:rsidR="000E2D30" w:rsidRPr="00416828" w:rsidRDefault="000E2D30" w:rsidP="000E2D30">
      <w:pPr>
        <w:spacing w:line="24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Books that support understanding, acceptance, and neurodiversity-affirming conversations.</w:t>
      </w:r>
    </w:p>
    <w:p w14:paraId="5094EC67" w14:textId="77777777" w:rsidR="000E2D30" w:rsidRPr="00416828" w:rsidRDefault="000E2D30" w:rsidP="000E2D30">
      <w:pPr>
        <w:numPr>
          <w:ilvl w:val="0"/>
          <w:numId w:val="10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All Dogs Have ADHD — Accessible and strengths-based ADHD introduction. </w:t>
      </w:r>
    </w:p>
    <w:p w14:paraId="7C3E0E52" w14:textId="77777777" w:rsidR="000E2D30" w:rsidRPr="00416828" w:rsidRDefault="000E2D30" w:rsidP="000E2D30">
      <w:pPr>
        <w:numPr>
          <w:ilvl w:val="0"/>
          <w:numId w:val="10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My Brother Charlie — Compassionate autism representation. </w:t>
      </w:r>
    </w:p>
    <w:p w14:paraId="73B856FF" w14:textId="77777777" w:rsidR="000E2D30" w:rsidRPr="00416828" w:rsidRDefault="000E2D30" w:rsidP="000E2D30">
      <w:pPr>
        <w:numPr>
          <w:ilvl w:val="0"/>
          <w:numId w:val="10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Nathan’s Autism Spectrum Superpowers — Neurodiversity-affirming autism book. </w:t>
      </w:r>
    </w:p>
    <w:p w14:paraId="01EE748B" w14:textId="77777777" w:rsidR="000E2D30" w:rsidRPr="00416828" w:rsidRDefault="000E2D30" w:rsidP="000E2D30">
      <w:pPr>
        <w:numPr>
          <w:ilvl w:val="0"/>
          <w:numId w:val="10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The Girl Who Never Made Mistakes — Helpful for perfectionism and flexibility. </w:t>
      </w:r>
    </w:p>
    <w:p w14:paraId="79824962" w14:textId="77777777" w:rsidR="00EB7A67" w:rsidRPr="00416828" w:rsidRDefault="00EB7A67" w:rsidP="00EB7A67">
      <w:pPr>
        <w:spacing w:line="240" w:lineRule="auto"/>
        <w:rPr>
          <w:rFonts w:ascii="Times New Roman" w:hAnsi="Times New Roman" w:cs="Times New Roman"/>
          <w:b/>
          <w:bCs/>
        </w:rPr>
      </w:pPr>
      <w:r w:rsidRPr="00416828">
        <w:rPr>
          <w:rFonts w:ascii="Times New Roman" w:hAnsi="Times New Roman" w:cs="Times New Roman"/>
          <w:b/>
          <w:bCs/>
        </w:rPr>
        <w:t>Parent Favorites for Younger Children</w:t>
      </w:r>
    </w:p>
    <w:p w14:paraId="16461D0E" w14:textId="77777777" w:rsidR="00EB7A67" w:rsidRPr="00416828" w:rsidRDefault="00EB7A67" w:rsidP="00EB7A67">
      <w:pPr>
        <w:spacing w:line="24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A few universally loved books that support emotional connection, reassurance, and resilience.</w:t>
      </w:r>
    </w:p>
    <w:p w14:paraId="1AD55DA8" w14:textId="77777777" w:rsidR="00EB7A67" w:rsidRPr="00416828" w:rsidRDefault="00EB7A67" w:rsidP="00EB7A67">
      <w:pPr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Wherever You Are, My Love Will Find You </w:t>
      </w:r>
    </w:p>
    <w:p w14:paraId="0676B905" w14:textId="77777777" w:rsidR="00EB7A67" w:rsidRPr="00416828" w:rsidRDefault="00EB7A67" w:rsidP="00EB7A67">
      <w:pPr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On the Night You Were Born </w:t>
      </w:r>
    </w:p>
    <w:p w14:paraId="13A4B722" w14:textId="77777777" w:rsidR="00EB7A67" w:rsidRPr="00416828" w:rsidRDefault="00EB7A67" w:rsidP="00EB7A67">
      <w:pPr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 xml:space="preserve">The Rabbit Listened </w:t>
      </w:r>
    </w:p>
    <w:p w14:paraId="31123D50" w14:textId="77777777" w:rsidR="00EB7A67" w:rsidRPr="00416828" w:rsidRDefault="00EB7A67" w:rsidP="00EB7A67">
      <w:pPr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416828">
        <w:rPr>
          <w:rFonts w:ascii="Times New Roman" w:hAnsi="Times New Roman" w:cs="Times New Roman"/>
        </w:rPr>
        <w:t>What Do You Do With a Problem?</w:t>
      </w:r>
    </w:p>
    <w:p w14:paraId="21A180E4" w14:textId="77777777" w:rsidR="00822C53" w:rsidRPr="00380CE2" w:rsidRDefault="00822C53" w:rsidP="00822C53">
      <w:pPr>
        <w:spacing w:line="480" w:lineRule="auto"/>
      </w:pPr>
    </w:p>
    <w:sectPr w:rsidR="00822C53" w:rsidRPr="00380CE2" w:rsidSect="00822C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50F7"/>
    <w:multiLevelType w:val="multilevel"/>
    <w:tmpl w:val="99B8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E2D1C"/>
    <w:multiLevelType w:val="multilevel"/>
    <w:tmpl w:val="78B2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F46BB"/>
    <w:multiLevelType w:val="hybridMultilevel"/>
    <w:tmpl w:val="93B2B3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F2647E"/>
    <w:multiLevelType w:val="hybridMultilevel"/>
    <w:tmpl w:val="E98C5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A6266"/>
    <w:multiLevelType w:val="multilevel"/>
    <w:tmpl w:val="43B84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A10AB8"/>
    <w:multiLevelType w:val="hybridMultilevel"/>
    <w:tmpl w:val="D3B2E344"/>
    <w:lvl w:ilvl="0" w:tplc="EAE02726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FC26A6"/>
    <w:multiLevelType w:val="multilevel"/>
    <w:tmpl w:val="E548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5E2B34"/>
    <w:multiLevelType w:val="multilevel"/>
    <w:tmpl w:val="61BAA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3D2A38"/>
    <w:multiLevelType w:val="multilevel"/>
    <w:tmpl w:val="BB44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2003A1"/>
    <w:multiLevelType w:val="multilevel"/>
    <w:tmpl w:val="D716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361B02"/>
    <w:multiLevelType w:val="hybridMultilevel"/>
    <w:tmpl w:val="F24CF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D582F"/>
    <w:multiLevelType w:val="hybridMultilevel"/>
    <w:tmpl w:val="A410A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59040A"/>
    <w:multiLevelType w:val="hybridMultilevel"/>
    <w:tmpl w:val="6480DC8A"/>
    <w:lvl w:ilvl="0" w:tplc="EAE0272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5A40B5"/>
    <w:multiLevelType w:val="multilevel"/>
    <w:tmpl w:val="562AF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0644BD"/>
    <w:multiLevelType w:val="multilevel"/>
    <w:tmpl w:val="76DC7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7428698">
    <w:abstractNumId w:val="10"/>
  </w:num>
  <w:num w:numId="2" w16cid:durableId="1976249895">
    <w:abstractNumId w:val="11"/>
  </w:num>
  <w:num w:numId="3" w16cid:durableId="2063013875">
    <w:abstractNumId w:val="7"/>
  </w:num>
  <w:num w:numId="4" w16cid:durableId="152449615">
    <w:abstractNumId w:val="0"/>
  </w:num>
  <w:num w:numId="5" w16cid:durableId="180704899">
    <w:abstractNumId w:val="4"/>
  </w:num>
  <w:num w:numId="6" w16cid:durableId="1772236627">
    <w:abstractNumId w:val="8"/>
  </w:num>
  <w:num w:numId="7" w16cid:durableId="482701271">
    <w:abstractNumId w:val="1"/>
  </w:num>
  <w:num w:numId="8" w16cid:durableId="1390614170">
    <w:abstractNumId w:val="14"/>
  </w:num>
  <w:num w:numId="9" w16cid:durableId="1557081219">
    <w:abstractNumId w:val="9"/>
  </w:num>
  <w:num w:numId="10" w16cid:durableId="2111120353">
    <w:abstractNumId w:val="13"/>
  </w:num>
  <w:num w:numId="11" w16cid:durableId="1823499525">
    <w:abstractNumId w:val="6"/>
  </w:num>
  <w:num w:numId="12" w16cid:durableId="1648166138">
    <w:abstractNumId w:val="3"/>
  </w:num>
  <w:num w:numId="13" w16cid:durableId="2028483920">
    <w:abstractNumId w:val="12"/>
  </w:num>
  <w:num w:numId="14" w16cid:durableId="1484589046">
    <w:abstractNumId w:val="5"/>
  </w:num>
  <w:num w:numId="15" w16cid:durableId="868296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53"/>
    <w:rsid w:val="000E2D30"/>
    <w:rsid w:val="001D21A1"/>
    <w:rsid w:val="00380CE2"/>
    <w:rsid w:val="00416828"/>
    <w:rsid w:val="0056141E"/>
    <w:rsid w:val="005646FB"/>
    <w:rsid w:val="005B3228"/>
    <w:rsid w:val="005D7FCE"/>
    <w:rsid w:val="00822C53"/>
    <w:rsid w:val="0083427B"/>
    <w:rsid w:val="009D29E7"/>
    <w:rsid w:val="00B56F93"/>
    <w:rsid w:val="00B95679"/>
    <w:rsid w:val="00BC5936"/>
    <w:rsid w:val="00EB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99D1D"/>
  <w15:chartTrackingRefBased/>
  <w15:docId w15:val="{562F771C-C04B-4749-8059-D64FF64B8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C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C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C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C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C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C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C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C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C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C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C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C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C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C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892</Words>
  <Characters>5088</Characters>
  <Application>Microsoft Office Word</Application>
  <DocSecurity>0</DocSecurity>
  <Lines>42</Lines>
  <Paragraphs>11</Paragraphs>
  <ScaleCrop>false</ScaleCrop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Gil</dc:creator>
  <cp:keywords/>
  <dc:description/>
  <cp:lastModifiedBy>Montserrat Gil</cp:lastModifiedBy>
  <cp:revision>2</cp:revision>
  <dcterms:created xsi:type="dcterms:W3CDTF">2026-05-24T19:51:00Z</dcterms:created>
  <dcterms:modified xsi:type="dcterms:W3CDTF">2026-05-24T19:51:00Z</dcterms:modified>
</cp:coreProperties>
</file>