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1935" w14:textId="77777777" w:rsidR="00B56136" w:rsidRDefault="00B56136" w:rsidP="00B56136">
      <w:pPr>
        <w:jc w:val="center"/>
        <w:rPr>
          <w:rFonts w:ascii="Times New Roman" w:hAnsi="Times New Roman" w:cs="Times New Roman"/>
          <w:b/>
          <w:bCs/>
        </w:rPr>
      </w:pPr>
      <w:r w:rsidRPr="00B56136">
        <w:rPr>
          <w:rFonts w:ascii="Times New Roman" w:hAnsi="Times New Roman" w:cs="Times New Roman"/>
          <w:b/>
          <w:bCs/>
        </w:rPr>
        <w:t>Understanding Corporal Punishment</w:t>
      </w:r>
    </w:p>
    <w:p w14:paraId="4B509693" w14:textId="77777777" w:rsidR="00B56136" w:rsidRPr="00B56136" w:rsidRDefault="00B56136" w:rsidP="00B56136">
      <w:pPr>
        <w:jc w:val="center"/>
        <w:rPr>
          <w:rFonts w:ascii="Times New Roman" w:hAnsi="Times New Roman" w:cs="Times New Roman"/>
          <w:b/>
          <w:bCs/>
        </w:rPr>
      </w:pPr>
    </w:p>
    <w:p w14:paraId="4FFDEE8E" w14:textId="77777777" w:rsidR="00B56136" w:rsidRPr="00B56136" w:rsidRDefault="00B56136" w:rsidP="00B56136">
      <w:pPr>
        <w:rPr>
          <w:rFonts w:ascii="Times New Roman" w:hAnsi="Times New Roman" w:cs="Times New Roman"/>
          <w:b/>
          <w:bCs/>
        </w:rPr>
      </w:pPr>
      <w:r w:rsidRPr="00B56136">
        <w:rPr>
          <w:rFonts w:ascii="Times New Roman" w:hAnsi="Times New Roman" w:cs="Times New Roman"/>
          <w:b/>
          <w:bCs/>
        </w:rPr>
        <w:t>What Is Corporal Punishment?</w:t>
      </w:r>
    </w:p>
    <w:p w14:paraId="5BB5916E" w14:textId="77777777" w:rsidR="00B56136" w:rsidRPr="00B56136" w:rsidRDefault="00B56136" w:rsidP="00B56136">
      <w:p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>Corporal punishment refers to physical discipline intended to cause pain or discomfort in order to correct behavior (e.g., spanking, hitting, slapping, grabbing forcefully).</w:t>
      </w:r>
    </w:p>
    <w:p w14:paraId="5F990C9D" w14:textId="77777777" w:rsidR="00B56136" w:rsidRPr="00B56136" w:rsidRDefault="00B56136" w:rsidP="00B56136">
      <w:pPr>
        <w:rPr>
          <w:rFonts w:ascii="Times New Roman" w:hAnsi="Times New Roman" w:cs="Times New Roman"/>
          <w:b/>
          <w:bCs/>
        </w:rPr>
      </w:pPr>
      <w:r w:rsidRPr="00B56136">
        <w:rPr>
          <w:rFonts w:ascii="Times New Roman" w:hAnsi="Times New Roman" w:cs="Times New Roman"/>
          <w:b/>
          <w:bCs/>
        </w:rPr>
        <w:t>What Research Shows</w:t>
      </w:r>
    </w:p>
    <w:p w14:paraId="0D85D335" w14:textId="77777777" w:rsidR="00B56136" w:rsidRPr="00B56136" w:rsidRDefault="00B56136" w:rsidP="00B56136">
      <w:p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>Research over several decades has found that corporal punishment may:</w:t>
      </w:r>
    </w:p>
    <w:p w14:paraId="62044882" w14:textId="77777777" w:rsidR="00B56136" w:rsidRPr="00B56136" w:rsidRDefault="00B56136" w:rsidP="00B561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Increase aggression and oppositional behaviors </w:t>
      </w:r>
    </w:p>
    <w:p w14:paraId="595E7C2A" w14:textId="77777777" w:rsidR="00B56136" w:rsidRPr="00B56136" w:rsidRDefault="00B56136" w:rsidP="00B561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Increase anxiety, shame, or fear responses </w:t>
      </w:r>
    </w:p>
    <w:p w14:paraId="18CE4867" w14:textId="77777777" w:rsidR="00B56136" w:rsidRPr="00B56136" w:rsidRDefault="00B56136" w:rsidP="00B561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Reduce trust and emotional safety between parent and child </w:t>
      </w:r>
    </w:p>
    <w:p w14:paraId="3CBC5589" w14:textId="77777777" w:rsidR="00B56136" w:rsidRPr="00B56136" w:rsidRDefault="00B56136" w:rsidP="00B561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Model hitting as a way to solve problems </w:t>
      </w:r>
    </w:p>
    <w:p w14:paraId="202A3280" w14:textId="77777777" w:rsidR="00B56136" w:rsidRPr="00B56136" w:rsidRDefault="00B56136" w:rsidP="00B561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Become less effective over time </w:t>
      </w:r>
    </w:p>
    <w:p w14:paraId="0DE02827" w14:textId="77777777" w:rsidR="00B56136" w:rsidRPr="00B56136" w:rsidRDefault="00B56136" w:rsidP="00B561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Be associated with poorer mental health outcomes when used frequently or harshly </w:t>
      </w:r>
    </w:p>
    <w:p w14:paraId="6B7116DD" w14:textId="77777777" w:rsidR="00B56136" w:rsidRPr="00B56136" w:rsidRDefault="00B56136" w:rsidP="00B56136">
      <w:p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>While some parents report short-term compliance, research suggests physical punishment is generally less effective for long-term behavior change than consistent, relationship-based approaches.</w:t>
      </w:r>
    </w:p>
    <w:p w14:paraId="6C870D0D" w14:textId="77777777" w:rsidR="00B56136" w:rsidRPr="00B56136" w:rsidRDefault="00B56136" w:rsidP="00B56136">
      <w:pPr>
        <w:rPr>
          <w:rFonts w:ascii="Times New Roman" w:hAnsi="Times New Roman" w:cs="Times New Roman"/>
          <w:b/>
          <w:bCs/>
        </w:rPr>
      </w:pPr>
      <w:r w:rsidRPr="00B56136">
        <w:rPr>
          <w:rFonts w:ascii="Times New Roman" w:hAnsi="Times New Roman" w:cs="Times New Roman"/>
          <w:b/>
          <w:bCs/>
        </w:rPr>
        <w:t>What Children Learn From Physical Punishment</w:t>
      </w:r>
    </w:p>
    <w:p w14:paraId="140C93CD" w14:textId="77777777" w:rsidR="00B56136" w:rsidRPr="00B56136" w:rsidRDefault="00B56136" w:rsidP="00B56136">
      <w:p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>Children may unintentionally learn:</w:t>
      </w:r>
    </w:p>
    <w:p w14:paraId="418EDE7D" w14:textId="77777777" w:rsidR="00B56136" w:rsidRPr="00B56136" w:rsidRDefault="00B56136" w:rsidP="00B5613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“Big people can hit when upset” </w:t>
      </w:r>
    </w:p>
    <w:p w14:paraId="20FA3209" w14:textId="77777777" w:rsidR="00B56136" w:rsidRPr="00B56136" w:rsidRDefault="00B56136" w:rsidP="00B5613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Fear rather than self-regulation </w:t>
      </w:r>
    </w:p>
    <w:p w14:paraId="395E47D4" w14:textId="77777777" w:rsidR="00B56136" w:rsidRPr="00B56136" w:rsidRDefault="00B56136" w:rsidP="00B5613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To hide mistakes instead of communicating </w:t>
      </w:r>
    </w:p>
    <w:p w14:paraId="70F67192" w14:textId="77777777" w:rsidR="00B56136" w:rsidRPr="00B56136" w:rsidRDefault="00B56136" w:rsidP="00B5613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That emotional reactions should be managed physically </w:t>
      </w:r>
    </w:p>
    <w:p w14:paraId="396FDAE9" w14:textId="77777777" w:rsidR="00B56136" w:rsidRPr="00B56136" w:rsidRDefault="00B56136" w:rsidP="00B56136">
      <w:pPr>
        <w:rPr>
          <w:rFonts w:ascii="Times New Roman" w:hAnsi="Times New Roman" w:cs="Times New Roman"/>
          <w:b/>
          <w:bCs/>
        </w:rPr>
      </w:pPr>
      <w:r w:rsidRPr="00B56136">
        <w:rPr>
          <w:rFonts w:ascii="Times New Roman" w:hAnsi="Times New Roman" w:cs="Times New Roman"/>
          <w:b/>
          <w:bCs/>
        </w:rPr>
        <w:t>More Effective Alternatives</w:t>
      </w:r>
    </w:p>
    <w:p w14:paraId="132DF3A4" w14:textId="77777777" w:rsidR="00B56136" w:rsidRPr="00B56136" w:rsidRDefault="00B56136" w:rsidP="00B5613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Positive reinforcement systems </w:t>
      </w:r>
    </w:p>
    <w:p w14:paraId="64E889A2" w14:textId="77777777" w:rsidR="00B56136" w:rsidRPr="00B56136" w:rsidRDefault="00B56136" w:rsidP="00B5613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Predictable routines </w:t>
      </w:r>
    </w:p>
    <w:p w14:paraId="47F4E863" w14:textId="77777777" w:rsidR="00B56136" w:rsidRPr="00B56136" w:rsidRDefault="00B56136" w:rsidP="00B5613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Calm, consistent consequences </w:t>
      </w:r>
    </w:p>
    <w:p w14:paraId="19840452" w14:textId="77777777" w:rsidR="00B56136" w:rsidRPr="00B56136" w:rsidRDefault="00B56136" w:rsidP="00B5613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Emotion coaching </w:t>
      </w:r>
    </w:p>
    <w:p w14:paraId="78A675E8" w14:textId="77777777" w:rsidR="00B56136" w:rsidRPr="00B56136" w:rsidRDefault="00B56136" w:rsidP="00B5613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 xml:space="preserve">Redirection and repair </w:t>
      </w:r>
    </w:p>
    <w:p w14:paraId="2506475C" w14:textId="77777777" w:rsidR="00B56136" w:rsidRPr="00B56136" w:rsidRDefault="00B56136" w:rsidP="00B5613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lastRenderedPageBreak/>
        <w:t xml:space="preserve">Collaborative problem-solving </w:t>
      </w:r>
    </w:p>
    <w:p w14:paraId="7CEC547B" w14:textId="77777777" w:rsidR="00B56136" w:rsidRPr="00B56136" w:rsidRDefault="00B56136" w:rsidP="00B5613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56136">
        <w:rPr>
          <w:rFonts w:ascii="Times New Roman" w:hAnsi="Times New Roman" w:cs="Times New Roman"/>
        </w:rPr>
        <w:t>Logical consequences tied to behavior</w:t>
      </w:r>
    </w:p>
    <w:p w14:paraId="44648138" w14:textId="77777777" w:rsidR="00B56136" w:rsidRDefault="00B56136" w:rsidP="00B56136">
      <w:pPr>
        <w:ind w:left="720"/>
        <w:rPr>
          <w:rFonts w:ascii="Times New Roman" w:hAnsi="Times New Roman" w:cs="Times New Roman"/>
        </w:rPr>
      </w:pPr>
    </w:p>
    <w:p w14:paraId="31704513" w14:textId="77777777" w:rsidR="00B56136" w:rsidRPr="00B56136" w:rsidRDefault="00B56136" w:rsidP="00B56136">
      <w:pPr>
        <w:ind w:left="720"/>
        <w:rPr>
          <w:rFonts w:ascii="Times New Roman" w:hAnsi="Times New Roman" w:cs="Times New Roman"/>
        </w:rPr>
      </w:pPr>
    </w:p>
    <w:p w14:paraId="3D34369C" w14:textId="77777777" w:rsidR="00B56136" w:rsidRPr="00B56136" w:rsidRDefault="00B56136" w:rsidP="00B56136">
      <w:pPr>
        <w:ind w:left="720"/>
        <w:rPr>
          <w:rFonts w:ascii="Times New Roman" w:hAnsi="Times New Roman" w:cs="Times New Roman"/>
        </w:rPr>
      </w:pPr>
    </w:p>
    <w:p w14:paraId="35FF735E" w14:textId="4C53550C" w:rsidR="00B56136" w:rsidRPr="00B56136" w:rsidRDefault="00B56136">
      <w:pPr>
        <w:rPr>
          <w:rFonts w:ascii="Times New Roman" w:hAnsi="Times New Roman" w:cs="Times New Roman"/>
        </w:rPr>
      </w:pPr>
      <w:hyperlink r:id="rId5" w:history="1">
        <w:r w:rsidRPr="00B56136">
          <w:rPr>
            <w:rStyle w:val="Hyperlink"/>
            <w:rFonts w:ascii="Times New Roman" w:hAnsi="Times New Roman" w:cs="Times New Roman"/>
          </w:rPr>
          <w:t>https://publications.aap.org</w:t>
        </w:r>
        <w:r w:rsidRPr="00B56136">
          <w:rPr>
            <w:rStyle w:val="Hyperlink"/>
            <w:rFonts w:ascii="Times New Roman" w:hAnsi="Times New Roman" w:cs="Times New Roman"/>
          </w:rPr>
          <w:t>/</w:t>
        </w:r>
        <w:r w:rsidRPr="00B56136">
          <w:rPr>
            <w:rStyle w:val="Hyperlink"/>
            <w:rFonts w:ascii="Times New Roman" w:hAnsi="Times New Roman" w:cs="Times New Roman"/>
          </w:rPr>
          <w:t>pediatrics/article/142/6/e20183112/37395/Effective-Discipline-to-Raise-Healthy-Children?utm</w:t>
        </w:r>
      </w:hyperlink>
      <w:r w:rsidRPr="00B56136">
        <w:rPr>
          <w:rFonts w:ascii="Times New Roman" w:hAnsi="Times New Roman" w:cs="Times New Roman"/>
        </w:rPr>
        <w:t xml:space="preserve"> </w:t>
      </w:r>
    </w:p>
    <w:p w14:paraId="3CA44CCE" w14:textId="77777777" w:rsidR="00B56136" w:rsidRPr="00B56136" w:rsidRDefault="00B56136">
      <w:pPr>
        <w:rPr>
          <w:rFonts w:ascii="Times New Roman" w:hAnsi="Times New Roman" w:cs="Times New Roman"/>
        </w:rPr>
      </w:pPr>
    </w:p>
    <w:p w14:paraId="20E60F31" w14:textId="1DB3EB70" w:rsidR="00B56136" w:rsidRPr="00B56136" w:rsidRDefault="00B56136">
      <w:pPr>
        <w:rPr>
          <w:rFonts w:ascii="Times New Roman" w:hAnsi="Times New Roman" w:cs="Times New Roman"/>
        </w:rPr>
      </w:pPr>
      <w:hyperlink r:id="rId6" w:history="1">
        <w:r w:rsidRPr="00B56136">
          <w:rPr>
            <w:rStyle w:val="Hyperlink"/>
            <w:rFonts w:ascii="Times New Roman" w:hAnsi="Times New Roman" w:cs="Times New Roman"/>
          </w:rPr>
          <w:t>8 Things to Remember about Child Development - Center on the Developing Child at Harvard University</w:t>
        </w:r>
      </w:hyperlink>
    </w:p>
    <w:p w14:paraId="12FEF418" w14:textId="77777777" w:rsidR="00B56136" w:rsidRPr="00B56136" w:rsidRDefault="00B56136">
      <w:pPr>
        <w:rPr>
          <w:rFonts w:ascii="Times New Roman" w:hAnsi="Times New Roman" w:cs="Times New Roman"/>
        </w:rPr>
      </w:pPr>
    </w:p>
    <w:p w14:paraId="4287F32A" w14:textId="77777777" w:rsidR="00B56136" w:rsidRPr="00B56136" w:rsidRDefault="00B56136">
      <w:pPr>
        <w:rPr>
          <w:rFonts w:ascii="Times New Roman" w:hAnsi="Times New Roman" w:cs="Times New Roman"/>
        </w:rPr>
      </w:pPr>
    </w:p>
    <w:sectPr w:rsidR="00B56136" w:rsidRPr="00B56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78C6"/>
    <w:multiLevelType w:val="multilevel"/>
    <w:tmpl w:val="421E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02C53"/>
    <w:multiLevelType w:val="multilevel"/>
    <w:tmpl w:val="5260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D4767"/>
    <w:multiLevelType w:val="multilevel"/>
    <w:tmpl w:val="F942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95BFF"/>
    <w:multiLevelType w:val="multilevel"/>
    <w:tmpl w:val="0C94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D4263"/>
    <w:multiLevelType w:val="multilevel"/>
    <w:tmpl w:val="3FF4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5429">
    <w:abstractNumId w:val="4"/>
  </w:num>
  <w:num w:numId="2" w16cid:durableId="1842164015">
    <w:abstractNumId w:val="3"/>
  </w:num>
  <w:num w:numId="3" w16cid:durableId="1419057830">
    <w:abstractNumId w:val="0"/>
  </w:num>
  <w:num w:numId="4" w16cid:durableId="1325740122">
    <w:abstractNumId w:val="2"/>
  </w:num>
  <w:num w:numId="5" w16cid:durableId="1398821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36"/>
    <w:rsid w:val="005646FB"/>
    <w:rsid w:val="00B5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6E65"/>
  <w15:chartTrackingRefBased/>
  <w15:docId w15:val="{7C38B27C-F54E-4592-9D4B-40DE852A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1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61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1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1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elopingchild.harvard.edu/resources/briefs/8-things-remember-child-development/" TargetMode="External"/><Relationship Id="rId5" Type="http://schemas.openxmlformats.org/officeDocument/2006/relationships/hyperlink" Target="https://publications.aap.org/pediatrics/article/142/6/e20183112/37395/Effective-Discipline-to-Raise-Healthy-Children?u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Gil</dc:creator>
  <cp:keywords/>
  <dc:description/>
  <cp:lastModifiedBy>Montserrat Gil</cp:lastModifiedBy>
  <cp:revision>1</cp:revision>
  <dcterms:created xsi:type="dcterms:W3CDTF">2026-05-24T18:56:00Z</dcterms:created>
  <dcterms:modified xsi:type="dcterms:W3CDTF">2026-05-24T19:14:00Z</dcterms:modified>
</cp:coreProperties>
</file>